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附件2</w:t>
      </w: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2023年度甘肃省软科学项目申报指南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一、申报要求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1.项目申报单位（含新型研发机构）是在甘肃注册的独立法人单位，具有组织项目实施的相应条件和良好的信用记录。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2.项目负责人年龄一般不超过58岁，青年项目不超过35岁。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3.项目负责人限申报1项软科学项目。尚未结题的项目负责人不得作为新申报项目负责人。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4.同一项目不得在不同科技计划类别或不同申报渠道间重复申报。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5.项目申报应坚持目标相关性和经济合理性的原则，保证绩效目标符合要求、指向明确、细化量化、可比可测。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二、资金支持方式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软科学项目经费立项后一次性拨付，实行经费包干制管理。定向项目原则上每项资助经费10万元以上，自选项目每项资助经费4万元，青年项目每项资助经费2万元。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三、实施周期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软科学项目实施周期原则上为3年，自立项之日起算。鼓励条件成熟的项目提前申请验收。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四、支持重点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一）定向研究类项目。围绕省委省政府“强科技、强工业、强省会、强县域”行动开展研究，聚焦“四强”重要任务、重点改革和重大平台建设，提供切实有效的研究支撑和决策依据。每个项目形成1篇研究报告，1份相关文件初稿（如：政策文件、建设方案、规划文本等），形成相关论文等。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（1）高能级创新平台对高质量发展支撑研究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（2）企业创新与高质量发展研究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（3）促进新型研发机构发展政策研究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（4）高新区高质量发展路径研究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（5）科技推动乡村振兴发展对策研究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（6）科研院所“一揽子授权”改革探索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（7）国家科技合作模式及发展路径研究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（8）科技金融投入对高质量发展的策略研究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（9）科技创新支撑军民融合产业发展研究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（10）新发展格局下重点产业链布局策略研究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（11）科技人才长远留存对策研究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（12）科技成果就地转移转化对策研究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（二）公开征集类项目。聚焦当前我省经济社会发展中的突出问题，自由命题申报，项目名称表述应科学严谨、规范简明。每个项目形成1篇研究报告，以及相关论文等。</w:t>
      </w:r>
    </w:p>
    <w:p>
      <w:pPr>
        <w:widowControl/>
        <w:shd w:val="clear" w:color="auto" w:fill="FFFFFF"/>
        <w:spacing w:line="450" w:lineRule="atLeast"/>
        <w:ind w:firstLine="48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三）青年项目。鼓励青年研究人员（年龄应未满35周岁）面向科技创新发展战略、政策等自行选题开展研究，提出有关对策建议，结合自身研究方向自行选题开展研究，每个项目形成1篇研究报告，以及相关论文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DYwODVkMWNjOTVjZWRlYTMzMWQ5ZTJkMzkwNDcifQ=="/>
  </w:docVars>
  <w:rsids>
    <w:rsidRoot w:val="00F46909"/>
    <w:rsid w:val="00281B99"/>
    <w:rsid w:val="004B4B4E"/>
    <w:rsid w:val="00991381"/>
    <w:rsid w:val="009E167A"/>
    <w:rsid w:val="00F46909"/>
    <w:rsid w:val="00FD460C"/>
    <w:rsid w:val="45B8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3646</Words>
  <Characters>3747</Characters>
  <Lines>27</Lines>
  <Paragraphs>7</Paragraphs>
  <TotalTime>27</TotalTime>
  <ScaleCrop>false</ScaleCrop>
  <LinksUpToDate>false</LinksUpToDate>
  <CharactersWithSpaces>3747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2023-02-07T07:26:00Z</dcterms:created>
  <dc:creator>Yin Gendalf</dc:creator>
  <cp:lastModifiedBy>云朵朵的朵朵云</cp:lastModifiedBy>
  <dcterms:modified xsi:type="dcterms:W3CDTF">2023-02-07T13:08:05Z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BF536E88293C40D1808C8888413C44DC</vt:lpwstr>
  </property>
</Properties>
</file>