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仿宋" w:hAnsi="仿宋" w:eastAsia="仿宋" w:cs="仿宋"/>
          <w:b/>
          <w:bCs/>
          <w:sz w:val="28"/>
          <w:szCs w:val="32"/>
        </w:rPr>
      </w:pPr>
      <w:r>
        <w:rPr>
          <w:rFonts w:hint="eastAsia" w:ascii="仿宋" w:hAnsi="仿宋" w:eastAsia="仿宋" w:cs="仿宋"/>
          <w:b/>
          <w:bCs/>
          <w:sz w:val="28"/>
          <w:szCs w:val="32"/>
          <w:lang w:eastAsia="zh-CN"/>
        </w:rPr>
        <w:t>兰州石化职业技术学院东西区餐具采购项目</w:t>
      </w:r>
      <w:r>
        <w:rPr>
          <w:rFonts w:hint="eastAsia" w:ascii="仿宋" w:hAnsi="仿宋" w:eastAsia="仿宋" w:cs="仿宋"/>
          <w:b/>
          <w:bCs/>
          <w:sz w:val="28"/>
          <w:szCs w:val="32"/>
        </w:rPr>
        <w:t>竞争性磋商公告</w:t>
      </w:r>
    </w:p>
    <w:p>
      <w:pPr>
        <w:snapToGrid w:val="0"/>
        <w:jc w:val="center"/>
        <w:rPr>
          <w:rFonts w:hint="eastAsia" w:ascii="仿宋" w:hAnsi="仿宋" w:eastAsia="仿宋" w:cs="仿宋"/>
          <w:b/>
          <w:bCs/>
          <w:sz w:val="28"/>
          <w:szCs w:val="32"/>
        </w:rPr>
      </w:pPr>
    </w:p>
    <w:p>
      <w:pPr>
        <w:spacing w:line="360" w:lineRule="auto"/>
        <w:rPr>
          <w:rFonts w:hint="eastAsia" w:ascii="仿宋" w:hAnsi="仿宋" w:eastAsia="仿宋" w:cs="仿宋"/>
          <w:sz w:val="24"/>
        </w:rPr>
      </w:pPr>
      <w:r>
        <w:rPr>
          <w:rFonts w:hint="eastAsia" w:ascii="仿宋" w:hAnsi="仿宋" w:eastAsia="仿宋" w:cs="仿宋"/>
          <w:sz w:val="24"/>
        </w:rPr>
        <w:t xml:space="preserve">     甘肃中远天成项目管理咨询有限公司受的委托,对其</w:t>
      </w:r>
      <w:r>
        <w:rPr>
          <w:rFonts w:hint="eastAsia" w:ascii="仿宋" w:hAnsi="仿宋" w:eastAsia="仿宋" w:cs="仿宋"/>
          <w:sz w:val="24"/>
          <w:lang w:eastAsia="zh-CN"/>
        </w:rPr>
        <w:t>兰州石化职业技术学院东西区餐具采购项目</w:t>
      </w:r>
      <w:r>
        <w:rPr>
          <w:rFonts w:hint="eastAsia" w:ascii="仿宋" w:hAnsi="仿宋" w:eastAsia="仿宋" w:cs="仿宋"/>
          <w:sz w:val="24"/>
        </w:rPr>
        <w:t>以竞争性磋商方式进行采购，欢迎符合资格条件的投标人前来参加。</w:t>
      </w:r>
    </w:p>
    <w:p>
      <w:pPr>
        <w:spacing w:line="360" w:lineRule="auto"/>
        <w:rPr>
          <w:rFonts w:hint="eastAsia" w:ascii="仿宋" w:hAnsi="仿宋" w:eastAsia="仿宋" w:cs="仿宋"/>
          <w:sz w:val="24"/>
          <w:lang w:eastAsia="zh-CN"/>
        </w:rPr>
      </w:pPr>
      <w:r>
        <w:rPr>
          <w:rFonts w:hint="eastAsia" w:ascii="仿宋" w:hAnsi="仿宋" w:eastAsia="仿宋" w:cs="仿宋"/>
          <w:b/>
          <w:sz w:val="24"/>
        </w:rPr>
        <w:t>一、磋商文件编号： GSZYTC-ZX-1</w:t>
      </w:r>
      <w:r>
        <w:rPr>
          <w:rFonts w:hint="eastAsia" w:ascii="仿宋" w:hAnsi="仿宋" w:eastAsia="仿宋" w:cs="仿宋"/>
          <w:b/>
          <w:sz w:val="24"/>
          <w:lang w:val="en-US" w:eastAsia="zh-CN"/>
        </w:rPr>
        <w:t>9</w:t>
      </w:r>
      <w:r>
        <w:rPr>
          <w:rFonts w:hint="eastAsia" w:ascii="仿宋" w:hAnsi="仿宋" w:eastAsia="仿宋" w:cs="仿宋"/>
          <w:b/>
          <w:sz w:val="24"/>
        </w:rPr>
        <w:t>0</w:t>
      </w:r>
      <w:r>
        <w:rPr>
          <w:rFonts w:hint="eastAsia" w:ascii="仿宋" w:hAnsi="仿宋" w:eastAsia="仿宋" w:cs="仿宋"/>
          <w:b/>
          <w:sz w:val="24"/>
          <w:lang w:val="en-US" w:eastAsia="zh-CN"/>
        </w:rPr>
        <w:t>53</w:t>
      </w:r>
    </w:p>
    <w:p>
      <w:pPr>
        <w:snapToGrid w:val="0"/>
        <w:spacing w:line="336" w:lineRule="auto"/>
        <w:rPr>
          <w:rFonts w:hint="eastAsia" w:ascii="仿宋" w:hAnsi="仿宋" w:eastAsia="仿宋" w:cs="仿宋"/>
          <w:b w:val="0"/>
          <w:bCs/>
          <w:sz w:val="24"/>
        </w:rPr>
      </w:pPr>
      <w:r>
        <w:rPr>
          <w:rFonts w:hint="eastAsia" w:ascii="仿宋" w:hAnsi="仿宋" w:eastAsia="仿宋" w:cs="仿宋"/>
          <w:b/>
          <w:sz w:val="24"/>
        </w:rPr>
        <w:t>二、招标内容：</w:t>
      </w:r>
      <w:r>
        <w:rPr>
          <w:rFonts w:hint="eastAsia" w:ascii="仿宋" w:hAnsi="仿宋" w:eastAsia="仿宋" w:cs="仿宋"/>
          <w:b w:val="0"/>
          <w:bCs/>
          <w:sz w:val="24"/>
          <w:lang w:eastAsia="zh-CN"/>
        </w:rPr>
        <w:t>兰州石化职业技术学院</w:t>
      </w:r>
      <w:r>
        <w:rPr>
          <w:rFonts w:hint="eastAsia" w:ascii="仿宋" w:hAnsi="仿宋" w:eastAsia="仿宋" w:cs="仿宋"/>
          <w:b w:val="0"/>
          <w:bCs/>
          <w:sz w:val="24"/>
          <w:lang w:val="en-US" w:eastAsia="zh-CN"/>
        </w:rPr>
        <w:t>东西区餐具的采购</w:t>
      </w:r>
      <w:r>
        <w:rPr>
          <w:rFonts w:hint="eastAsia" w:ascii="仿宋" w:hAnsi="仿宋" w:eastAsia="仿宋" w:cs="仿宋"/>
          <w:b w:val="0"/>
          <w:bCs/>
          <w:sz w:val="24"/>
        </w:rPr>
        <w:t>，本项目预算</w:t>
      </w:r>
      <w:r>
        <w:rPr>
          <w:rFonts w:hint="eastAsia" w:ascii="仿宋" w:hAnsi="仿宋" w:eastAsia="仿宋" w:cs="仿宋"/>
          <w:b w:val="0"/>
          <w:bCs/>
          <w:sz w:val="24"/>
          <w:lang w:val="en-US" w:eastAsia="zh-CN"/>
        </w:rPr>
        <w:t>27.4</w:t>
      </w:r>
      <w:r>
        <w:rPr>
          <w:rFonts w:hint="eastAsia" w:ascii="仿宋" w:hAnsi="仿宋" w:eastAsia="仿宋" w:cs="仿宋"/>
          <w:b w:val="0"/>
          <w:bCs/>
          <w:sz w:val="24"/>
        </w:rPr>
        <w:t>万元整。</w:t>
      </w:r>
    </w:p>
    <w:p>
      <w:pPr>
        <w:snapToGrid w:val="0"/>
        <w:spacing w:line="336" w:lineRule="auto"/>
        <w:jc w:val="left"/>
        <w:rPr>
          <w:rFonts w:ascii="仿宋" w:hAnsi="仿宋" w:eastAsia="仿宋" w:cs="仿宋"/>
          <w:b/>
          <w:sz w:val="24"/>
        </w:rPr>
      </w:pPr>
      <w:r>
        <w:rPr>
          <w:rFonts w:hint="eastAsia" w:ascii="仿宋" w:hAnsi="仿宋" w:eastAsia="仿宋" w:cs="仿宋"/>
          <w:b/>
          <w:sz w:val="24"/>
        </w:rPr>
        <w:t>三、投标人资格要求：</w:t>
      </w:r>
    </w:p>
    <w:p>
      <w:pPr>
        <w:pStyle w:val="5"/>
        <w:snapToGrid w:val="0"/>
        <w:spacing w:line="396" w:lineRule="auto"/>
        <w:rPr>
          <w:rFonts w:hint="eastAsia" w:ascii="仿宋" w:hAnsi="仿宋" w:eastAsia="仿宋" w:cs="仿宋"/>
          <w:color w:val="auto"/>
          <w:kern w:val="2"/>
          <w:lang w:eastAsia="zh-CN"/>
        </w:rPr>
      </w:pPr>
      <w:r>
        <w:rPr>
          <w:rFonts w:hint="eastAsia" w:ascii="仿宋" w:hAnsi="仿宋" w:eastAsia="仿宋" w:cs="仿宋"/>
          <w:color w:val="auto"/>
          <w:kern w:val="2"/>
        </w:rPr>
        <w:t xml:space="preserve">    1.供应商须符合《中华人民共和国政府采购法》第二十二条之规定</w:t>
      </w:r>
      <w:r>
        <w:rPr>
          <w:rFonts w:hint="eastAsia" w:ascii="仿宋" w:hAnsi="仿宋" w:eastAsia="仿宋" w:cs="仿宋"/>
          <w:color w:val="auto"/>
          <w:kern w:val="2"/>
          <w:lang w:eastAsia="zh-CN"/>
        </w:rPr>
        <w:t>；</w:t>
      </w:r>
    </w:p>
    <w:p>
      <w:pPr>
        <w:pStyle w:val="5"/>
        <w:snapToGrid w:val="0"/>
        <w:spacing w:line="396" w:lineRule="auto"/>
        <w:ind w:firstLine="480" w:firstLineChars="200"/>
        <w:rPr>
          <w:rFonts w:hint="eastAsia" w:ascii="仿宋" w:hAnsi="仿宋" w:eastAsia="仿宋" w:cs="仿宋"/>
          <w:lang w:eastAsia="zh-CN"/>
        </w:rPr>
      </w:pPr>
      <w:r>
        <w:rPr>
          <w:rFonts w:hint="eastAsia" w:ascii="仿宋" w:hAnsi="仿宋" w:eastAsia="仿宋" w:cs="仿宋"/>
          <w:color w:val="auto"/>
          <w:kern w:val="2"/>
        </w:rPr>
        <w:t>2.</w:t>
      </w:r>
      <w:r>
        <w:rPr>
          <w:rFonts w:hint="eastAsia" w:ascii="仿宋" w:hAnsi="仿宋" w:eastAsia="仿宋" w:cs="仿宋"/>
          <w:color w:val="auto"/>
          <w:kern w:val="2"/>
          <w:lang w:val="en-US" w:eastAsia="zh-CN"/>
        </w:rPr>
        <w:t>投标</w:t>
      </w:r>
      <w:r>
        <w:rPr>
          <w:rFonts w:hint="eastAsia" w:ascii="仿宋" w:hAnsi="仿宋" w:eastAsia="仿宋" w:cs="仿宋"/>
          <w:color w:val="auto"/>
          <w:kern w:val="2"/>
        </w:rPr>
        <w:t>供应商</w:t>
      </w:r>
      <w:r>
        <w:rPr>
          <w:rFonts w:hint="eastAsia" w:ascii="仿宋" w:hAnsi="仿宋" w:eastAsia="仿宋" w:cs="仿宋"/>
          <w:color w:val="auto"/>
        </w:rPr>
        <w:t>须为未被列入“信用中国”网站（www.creditchina.gov.cn）记录失信被执行人或重大税收违法案件当事人名单或政府采购严重违法失信行为”记录名单；（以投标截止日当天在“信用中国”网站（www.creditchina.gov.cn）、查询结果为准，如相关失信记录失效，投标人需提供相关证明资料）</w:t>
      </w:r>
      <w:r>
        <w:rPr>
          <w:rFonts w:hint="eastAsia" w:ascii="仿宋" w:hAnsi="仿宋" w:eastAsia="仿宋" w:cs="仿宋"/>
          <w:color w:val="auto"/>
          <w:lang w:eastAsia="zh-CN"/>
        </w:rPr>
        <w:t>；</w:t>
      </w:r>
    </w:p>
    <w:p>
      <w:pPr>
        <w:pStyle w:val="5"/>
        <w:snapToGrid w:val="0"/>
        <w:spacing w:line="396" w:lineRule="auto"/>
        <w:ind w:firstLine="480" w:firstLineChars="200"/>
        <w:rPr>
          <w:rFonts w:hint="eastAsia" w:ascii="仿宋" w:hAnsi="仿宋" w:eastAsia="仿宋" w:cs="仿宋"/>
          <w:color w:val="auto"/>
          <w:kern w:val="2"/>
          <w:lang w:eastAsia="zh-CN"/>
        </w:rPr>
      </w:pPr>
      <w:r>
        <w:rPr>
          <w:rFonts w:hint="eastAsia" w:ascii="仿宋" w:hAnsi="仿宋" w:eastAsia="仿宋" w:cs="仿宋"/>
          <w:color w:val="auto"/>
          <w:kern w:val="2"/>
          <w:lang w:val="en-US" w:eastAsia="zh-CN"/>
        </w:rPr>
        <w:t>3.</w:t>
      </w:r>
      <w:r>
        <w:rPr>
          <w:rFonts w:hint="eastAsia" w:ascii="仿宋" w:hAnsi="仿宋" w:eastAsia="仿宋" w:cs="仿宋"/>
          <w:color w:val="auto"/>
          <w:kern w:val="2"/>
        </w:rPr>
        <w:t>本项目不接受联合体投标</w:t>
      </w:r>
      <w:r>
        <w:rPr>
          <w:rFonts w:hint="eastAsia" w:ascii="仿宋" w:hAnsi="仿宋" w:eastAsia="仿宋" w:cs="仿宋"/>
          <w:color w:val="auto"/>
          <w:kern w:val="2"/>
          <w:lang w:eastAsia="zh-CN"/>
        </w:rPr>
        <w:t>。</w:t>
      </w:r>
    </w:p>
    <w:p>
      <w:pPr>
        <w:snapToGrid w:val="0"/>
        <w:spacing w:line="336" w:lineRule="auto"/>
        <w:jc w:val="left"/>
        <w:rPr>
          <w:rFonts w:hint="eastAsia" w:ascii="仿宋" w:hAnsi="仿宋" w:eastAsia="仿宋" w:cs="仿宋"/>
          <w:b/>
          <w:sz w:val="24"/>
        </w:rPr>
      </w:pPr>
      <w:r>
        <w:rPr>
          <w:rFonts w:hint="eastAsia" w:ascii="仿宋" w:hAnsi="仿宋" w:eastAsia="仿宋" w:cs="仿宋"/>
          <w:b/>
          <w:sz w:val="24"/>
        </w:rPr>
        <w:t>四、获取磋商文件时间及文件售价：</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1、请有意向的投标人，请于201</w:t>
      </w:r>
      <w:r>
        <w:rPr>
          <w:rFonts w:hint="eastAsia" w:ascii="仿宋" w:hAnsi="仿宋" w:eastAsia="仿宋" w:cs="仿宋"/>
          <w:sz w:val="24"/>
          <w:lang w:val="en-US" w:eastAsia="zh-CN"/>
        </w:rPr>
        <w:t>9</w:t>
      </w:r>
      <w:r>
        <w:rPr>
          <w:rFonts w:hint="eastAsia" w:ascii="仿宋" w:hAnsi="仿宋" w:eastAsia="仿宋" w:cs="仿宋"/>
          <w:sz w:val="24"/>
        </w:rPr>
        <w:t>年</w:t>
      </w:r>
      <w:r>
        <w:rPr>
          <w:rFonts w:hint="eastAsia" w:ascii="仿宋" w:hAnsi="仿宋" w:eastAsia="仿宋" w:cs="仿宋"/>
          <w:sz w:val="24"/>
          <w:lang w:val="en-US" w:eastAsia="zh-CN"/>
        </w:rPr>
        <w:t>08</w:t>
      </w:r>
      <w:r>
        <w:rPr>
          <w:rFonts w:hint="eastAsia" w:ascii="仿宋" w:hAnsi="仿宋" w:eastAsia="仿宋" w:cs="仿宋"/>
          <w:sz w:val="24"/>
        </w:rPr>
        <w:t>月</w:t>
      </w:r>
      <w:r>
        <w:rPr>
          <w:rFonts w:hint="eastAsia" w:ascii="仿宋" w:hAnsi="仿宋" w:eastAsia="仿宋" w:cs="仿宋"/>
          <w:sz w:val="24"/>
          <w:lang w:val="en-US" w:eastAsia="zh-CN"/>
        </w:rPr>
        <w:t>05</w:t>
      </w:r>
      <w:r>
        <w:rPr>
          <w:rFonts w:hint="eastAsia" w:ascii="仿宋" w:hAnsi="仿宋" w:eastAsia="仿宋" w:cs="仿宋"/>
          <w:sz w:val="24"/>
        </w:rPr>
        <w:t>日起至201</w:t>
      </w:r>
      <w:r>
        <w:rPr>
          <w:rFonts w:hint="eastAsia" w:ascii="仿宋" w:hAnsi="仿宋" w:eastAsia="仿宋" w:cs="仿宋"/>
          <w:sz w:val="24"/>
          <w:lang w:val="en-US" w:eastAsia="zh-CN"/>
        </w:rPr>
        <w:t>9</w:t>
      </w:r>
      <w:r>
        <w:rPr>
          <w:rFonts w:hint="eastAsia" w:ascii="仿宋" w:hAnsi="仿宋" w:eastAsia="仿宋" w:cs="仿宋"/>
          <w:sz w:val="24"/>
        </w:rPr>
        <w:t>年</w:t>
      </w:r>
      <w:r>
        <w:rPr>
          <w:rFonts w:hint="eastAsia" w:ascii="仿宋" w:hAnsi="仿宋" w:eastAsia="仿宋" w:cs="仿宋"/>
          <w:sz w:val="24"/>
          <w:lang w:val="en-US" w:eastAsia="zh-CN"/>
        </w:rPr>
        <w:t>08</w:t>
      </w:r>
      <w:r>
        <w:rPr>
          <w:rFonts w:hint="eastAsia" w:ascii="仿宋" w:hAnsi="仿宋" w:eastAsia="仿宋" w:cs="仿宋"/>
          <w:sz w:val="24"/>
        </w:rPr>
        <w:t>月</w:t>
      </w:r>
      <w:r>
        <w:rPr>
          <w:rFonts w:hint="eastAsia" w:ascii="仿宋" w:hAnsi="仿宋" w:eastAsia="仿宋" w:cs="仿宋"/>
          <w:sz w:val="24"/>
          <w:lang w:val="en-US" w:eastAsia="zh-CN"/>
        </w:rPr>
        <w:t>0</w:t>
      </w:r>
      <w:bookmarkStart w:id="0" w:name="_GoBack"/>
      <w:bookmarkEnd w:id="0"/>
      <w:r>
        <w:rPr>
          <w:rFonts w:hint="eastAsia" w:ascii="仿宋" w:hAnsi="仿宋" w:eastAsia="仿宋" w:cs="仿宋"/>
          <w:sz w:val="24"/>
          <w:lang w:val="en-US" w:eastAsia="zh-CN"/>
        </w:rPr>
        <w:t>9</w:t>
      </w:r>
      <w:r>
        <w:rPr>
          <w:rFonts w:hint="eastAsia" w:ascii="仿宋" w:hAnsi="仿宋" w:eastAsia="仿宋" w:cs="仿宋"/>
          <w:sz w:val="24"/>
        </w:rPr>
        <w:t>日每日9：00AM至17：00PM（北京时间），在甘肃中远天成项目管理咨询有限公司报名并购买竞争性磋商文件。（在购买竞争性磋商文件时请先与招标代理机构工作人员咨询）</w:t>
      </w:r>
    </w:p>
    <w:p>
      <w:pPr>
        <w:adjustRightInd w:val="0"/>
        <w:snapToGrid w:val="0"/>
        <w:spacing w:line="360" w:lineRule="auto"/>
        <w:ind w:firstLine="600" w:firstLineChars="250"/>
        <w:rPr>
          <w:rFonts w:hint="eastAsia" w:ascii="仿宋" w:hAnsi="仿宋" w:eastAsia="仿宋" w:cs="仿宋"/>
          <w:color w:val="auto"/>
          <w:sz w:val="24"/>
        </w:rPr>
      </w:pPr>
      <w:r>
        <w:rPr>
          <w:rFonts w:hint="eastAsia" w:ascii="仿宋" w:hAnsi="仿宋" w:eastAsia="仿宋" w:cs="仿宋"/>
          <w:sz w:val="24"/>
        </w:rPr>
        <w:t>2、发售磋商文件地点：甘肃中远天成项目管理咨询有限公司（兰州市城关区盐场路</w:t>
      </w:r>
      <w:r>
        <w:rPr>
          <w:rFonts w:hint="eastAsia" w:ascii="仿宋" w:hAnsi="仿宋" w:eastAsia="仿宋" w:cs="仿宋"/>
          <w:color w:val="auto"/>
          <w:sz w:val="24"/>
        </w:rPr>
        <w:t>陇能家园B区17号楼写字楼东单元16楼）</w:t>
      </w:r>
    </w:p>
    <w:p>
      <w:pPr>
        <w:adjustRightInd w:val="0"/>
        <w:snapToGrid w:val="0"/>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3、磋商文件售价：</w:t>
      </w:r>
      <w:r>
        <w:rPr>
          <w:rFonts w:hint="eastAsia" w:ascii="仿宋" w:hAnsi="仿宋" w:eastAsia="仿宋" w:cs="仿宋"/>
          <w:color w:val="auto"/>
          <w:sz w:val="24"/>
          <w:lang w:val="en-US" w:eastAsia="zh-CN"/>
        </w:rPr>
        <w:t>300元</w:t>
      </w:r>
      <w:r>
        <w:rPr>
          <w:rFonts w:hint="eastAsia" w:ascii="仿宋" w:hAnsi="仿宋" w:eastAsia="仿宋" w:cs="仿宋"/>
          <w:color w:val="auto"/>
          <w:sz w:val="24"/>
        </w:rPr>
        <w:t>。</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注：投标人在购买磋商文件时，请携带企业法人营业执照、法人授权函</w:t>
      </w:r>
      <w:r>
        <w:rPr>
          <w:rFonts w:hint="eastAsia" w:ascii="仿宋" w:hAnsi="仿宋" w:eastAsia="仿宋" w:cs="仿宋"/>
          <w:sz w:val="24"/>
          <w:lang w:eastAsia="zh-CN"/>
        </w:rPr>
        <w:t>、</w:t>
      </w:r>
      <w:r>
        <w:rPr>
          <w:rFonts w:hint="eastAsia" w:ascii="仿宋" w:hAnsi="仿宋" w:eastAsia="仿宋" w:cs="仿宋"/>
          <w:bCs/>
          <w:sz w:val="24"/>
        </w:rPr>
        <w:t>依法缴纳税收及社保的良好记录</w:t>
      </w:r>
      <w:r>
        <w:rPr>
          <w:rFonts w:hint="eastAsia" w:ascii="仿宋" w:hAnsi="仿宋" w:eastAsia="仿宋" w:cs="仿宋"/>
          <w:bCs/>
          <w:sz w:val="24"/>
          <w:lang w:val="en-US" w:eastAsia="zh-CN"/>
        </w:rPr>
        <w:t>证明材料、良好财务状况证明材料</w:t>
      </w:r>
      <w:r>
        <w:rPr>
          <w:rFonts w:hint="eastAsia" w:ascii="仿宋" w:hAnsi="仿宋" w:eastAsia="仿宋" w:cs="仿宋"/>
          <w:sz w:val="24"/>
        </w:rPr>
        <w:t>（复印件加盖公章</w:t>
      </w:r>
      <w:r>
        <w:rPr>
          <w:rFonts w:hint="eastAsia" w:ascii="仿宋" w:hAnsi="仿宋" w:eastAsia="仿宋" w:cs="仿宋"/>
          <w:sz w:val="24"/>
          <w:lang w:eastAsia="zh-CN"/>
        </w:rPr>
        <w:t>，</w:t>
      </w:r>
      <w:r>
        <w:rPr>
          <w:rFonts w:hint="eastAsia" w:ascii="仿宋" w:hAnsi="仿宋" w:eastAsia="仿宋" w:cs="仿宋"/>
          <w:sz w:val="24"/>
          <w:lang w:val="en-US" w:eastAsia="zh-CN"/>
        </w:rPr>
        <w:t>原件备查</w:t>
      </w:r>
      <w:r>
        <w:rPr>
          <w:rFonts w:hint="eastAsia" w:ascii="仿宋" w:hAnsi="仿宋" w:eastAsia="仿宋" w:cs="仿宋"/>
          <w:sz w:val="24"/>
        </w:rPr>
        <w:t>）。</w:t>
      </w:r>
    </w:p>
    <w:p>
      <w:pPr>
        <w:adjustRightInd w:val="0"/>
        <w:snapToGrid w:val="0"/>
        <w:spacing w:line="360" w:lineRule="auto"/>
        <w:rPr>
          <w:rFonts w:hint="eastAsia" w:ascii="仿宋" w:hAnsi="仿宋" w:eastAsia="仿宋" w:cs="仿宋"/>
          <w:b/>
          <w:sz w:val="24"/>
        </w:rPr>
      </w:pPr>
      <w:r>
        <w:rPr>
          <w:rFonts w:hint="eastAsia" w:ascii="仿宋" w:hAnsi="仿宋" w:eastAsia="仿宋" w:cs="仿宋"/>
          <w:b/>
          <w:sz w:val="24"/>
        </w:rPr>
        <w:t>五、磋商响应文件递交及采购地点：</w:t>
      </w:r>
    </w:p>
    <w:p>
      <w:pPr>
        <w:adjustRightInd w:val="0"/>
        <w:snapToGrid w:val="0"/>
        <w:spacing w:line="360" w:lineRule="auto"/>
        <w:ind w:firstLine="600" w:firstLineChars="250"/>
        <w:rPr>
          <w:rFonts w:hint="eastAsia" w:ascii="仿宋" w:hAnsi="仿宋" w:eastAsia="仿宋" w:cs="仿宋"/>
          <w:kern w:val="0"/>
          <w:sz w:val="24"/>
        </w:rPr>
      </w:pPr>
      <w:r>
        <w:rPr>
          <w:rFonts w:hint="eastAsia" w:ascii="仿宋" w:hAnsi="仿宋" w:eastAsia="仿宋" w:cs="仿宋"/>
          <w:sz w:val="24"/>
        </w:rPr>
        <w:t>1、磋商响应文件递交截止时间：201</w:t>
      </w:r>
      <w:r>
        <w:rPr>
          <w:rFonts w:hint="eastAsia" w:ascii="仿宋" w:hAnsi="仿宋" w:eastAsia="仿宋" w:cs="仿宋"/>
          <w:sz w:val="24"/>
          <w:lang w:val="en-US" w:eastAsia="zh-CN"/>
        </w:rPr>
        <w:t>9</w:t>
      </w:r>
      <w:r>
        <w:rPr>
          <w:rFonts w:hint="eastAsia" w:ascii="仿宋" w:hAnsi="仿宋" w:eastAsia="仿宋" w:cs="仿宋"/>
          <w:sz w:val="24"/>
        </w:rPr>
        <w:t>年</w:t>
      </w:r>
      <w:r>
        <w:rPr>
          <w:rFonts w:hint="eastAsia" w:ascii="仿宋" w:hAnsi="仿宋" w:eastAsia="仿宋" w:cs="仿宋"/>
          <w:sz w:val="24"/>
          <w:lang w:val="en-US" w:eastAsia="zh-CN"/>
        </w:rPr>
        <w:t>08</w:t>
      </w:r>
      <w:r>
        <w:rPr>
          <w:rFonts w:hint="eastAsia" w:ascii="仿宋" w:hAnsi="仿宋" w:eastAsia="仿宋" w:cs="仿宋"/>
          <w:sz w:val="24"/>
        </w:rPr>
        <w:t>月</w:t>
      </w:r>
      <w:r>
        <w:rPr>
          <w:rFonts w:hint="eastAsia" w:ascii="仿宋" w:hAnsi="仿宋" w:eastAsia="仿宋" w:cs="仿宋"/>
          <w:sz w:val="24"/>
          <w:lang w:val="en-US" w:eastAsia="zh-CN"/>
        </w:rPr>
        <w:t>16</w:t>
      </w:r>
      <w:r>
        <w:rPr>
          <w:rFonts w:hint="eastAsia" w:ascii="仿宋" w:hAnsi="仿宋" w:eastAsia="仿宋" w:cs="仿宋"/>
          <w:sz w:val="24"/>
        </w:rPr>
        <w:t>日</w:t>
      </w:r>
      <w:r>
        <w:rPr>
          <w:rFonts w:hint="eastAsia" w:ascii="仿宋" w:hAnsi="仿宋" w:eastAsia="仿宋" w:cs="仿宋"/>
          <w:sz w:val="24"/>
          <w:lang w:val="en-US" w:eastAsia="zh-CN"/>
        </w:rPr>
        <w:t>上</w:t>
      </w:r>
      <w:r>
        <w:rPr>
          <w:rFonts w:hint="eastAsia" w:ascii="仿宋" w:hAnsi="仿宋" w:eastAsia="仿宋" w:cs="仿宋"/>
          <w:sz w:val="24"/>
        </w:rPr>
        <w:t>午</w:t>
      </w:r>
      <w:r>
        <w:rPr>
          <w:rFonts w:hint="eastAsia" w:ascii="仿宋" w:hAnsi="仿宋" w:eastAsia="仿宋" w:cs="仿宋"/>
          <w:sz w:val="24"/>
          <w:lang w:val="en-US" w:eastAsia="zh-CN"/>
        </w:rPr>
        <w:t>09</w:t>
      </w:r>
      <w:r>
        <w:rPr>
          <w:rFonts w:hint="eastAsia" w:ascii="仿宋" w:hAnsi="仿宋" w:eastAsia="仿宋" w:cs="仿宋"/>
          <w:sz w:val="24"/>
        </w:rPr>
        <w:t>:</w:t>
      </w:r>
      <w:r>
        <w:rPr>
          <w:rFonts w:hint="eastAsia" w:ascii="仿宋" w:hAnsi="仿宋" w:eastAsia="仿宋" w:cs="仿宋"/>
          <w:sz w:val="24"/>
          <w:lang w:val="en-US" w:eastAsia="zh-CN"/>
        </w:rPr>
        <w:t>30</w:t>
      </w:r>
      <w:r>
        <w:rPr>
          <w:rFonts w:hint="eastAsia" w:ascii="仿宋" w:hAnsi="仿宋" w:eastAsia="仿宋" w:cs="仿宋"/>
          <w:sz w:val="24"/>
        </w:rPr>
        <w:t>（北京时间）之前，逾期不再</w:t>
      </w:r>
      <w:r>
        <w:rPr>
          <w:rFonts w:hint="eastAsia" w:ascii="仿宋" w:hAnsi="仿宋" w:eastAsia="仿宋" w:cs="仿宋"/>
          <w:kern w:val="0"/>
          <w:sz w:val="24"/>
        </w:rPr>
        <w:t>受理。</w:t>
      </w:r>
    </w:p>
    <w:p>
      <w:pPr>
        <w:adjustRightInd w:val="0"/>
        <w:snapToGrid w:val="0"/>
        <w:spacing w:line="360" w:lineRule="auto"/>
        <w:ind w:firstLine="600" w:firstLineChars="250"/>
        <w:rPr>
          <w:rFonts w:hint="eastAsia" w:ascii="仿宋" w:hAnsi="仿宋" w:eastAsia="仿宋" w:cs="仿宋"/>
          <w:kern w:val="0"/>
          <w:sz w:val="24"/>
        </w:rPr>
      </w:pPr>
      <w:r>
        <w:rPr>
          <w:rFonts w:hint="eastAsia" w:ascii="仿宋" w:hAnsi="仿宋" w:eastAsia="仿宋" w:cs="仿宋"/>
          <w:kern w:val="0"/>
          <w:sz w:val="24"/>
        </w:rPr>
        <w:t>2、递交</w:t>
      </w:r>
      <w:r>
        <w:rPr>
          <w:rFonts w:hint="eastAsia" w:ascii="仿宋" w:hAnsi="仿宋" w:eastAsia="仿宋" w:cs="仿宋"/>
          <w:sz w:val="24"/>
        </w:rPr>
        <w:t>磋商响应文件</w:t>
      </w:r>
      <w:r>
        <w:rPr>
          <w:rFonts w:hint="eastAsia" w:ascii="仿宋" w:hAnsi="仿宋" w:eastAsia="仿宋" w:cs="仿宋"/>
          <w:kern w:val="0"/>
          <w:sz w:val="24"/>
        </w:rPr>
        <w:t>地点：甘肃中远天成项目管理咨询有限公司（兰州市城关区盐场路陇能家园B区17号楼写字楼东单元16楼）</w:t>
      </w:r>
    </w:p>
    <w:p>
      <w:pPr>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磋商时间：201</w:t>
      </w:r>
      <w:r>
        <w:rPr>
          <w:rFonts w:hint="eastAsia" w:ascii="仿宋" w:hAnsi="仿宋" w:eastAsia="仿宋" w:cs="仿宋"/>
          <w:kern w:val="0"/>
          <w:sz w:val="24"/>
          <w:lang w:val="en-US" w:eastAsia="zh-CN"/>
        </w:rPr>
        <w:t>9</w:t>
      </w:r>
      <w:r>
        <w:rPr>
          <w:rFonts w:hint="eastAsia" w:ascii="仿宋" w:hAnsi="仿宋" w:eastAsia="仿宋" w:cs="仿宋"/>
          <w:kern w:val="0"/>
          <w:sz w:val="24"/>
        </w:rPr>
        <w:t>年</w:t>
      </w:r>
      <w:r>
        <w:rPr>
          <w:rFonts w:hint="eastAsia" w:ascii="仿宋" w:hAnsi="仿宋" w:eastAsia="仿宋" w:cs="仿宋"/>
          <w:kern w:val="0"/>
          <w:sz w:val="24"/>
          <w:lang w:val="en-US" w:eastAsia="zh-CN"/>
        </w:rPr>
        <w:t>08</w:t>
      </w:r>
      <w:r>
        <w:rPr>
          <w:rFonts w:hint="eastAsia" w:ascii="仿宋" w:hAnsi="仿宋" w:eastAsia="仿宋" w:cs="仿宋"/>
          <w:kern w:val="0"/>
          <w:sz w:val="24"/>
        </w:rPr>
        <w:t>月</w:t>
      </w:r>
      <w:r>
        <w:rPr>
          <w:rFonts w:hint="eastAsia" w:ascii="仿宋" w:hAnsi="仿宋" w:eastAsia="仿宋" w:cs="仿宋"/>
          <w:kern w:val="0"/>
          <w:sz w:val="24"/>
          <w:lang w:val="en-US" w:eastAsia="zh-CN"/>
        </w:rPr>
        <w:t>16</w:t>
      </w:r>
      <w:r>
        <w:rPr>
          <w:rFonts w:hint="eastAsia" w:ascii="仿宋" w:hAnsi="仿宋" w:eastAsia="仿宋" w:cs="仿宋"/>
          <w:kern w:val="0"/>
          <w:sz w:val="24"/>
        </w:rPr>
        <w:t>日</w:t>
      </w:r>
      <w:r>
        <w:rPr>
          <w:rFonts w:hint="eastAsia" w:ascii="仿宋" w:hAnsi="仿宋" w:eastAsia="仿宋" w:cs="仿宋"/>
          <w:kern w:val="0"/>
          <w:sz w:val="24"/>
          <w:lang w:val="en-US" w:eastAsia="zh-CN"/>
        </w:rPr>
        <w:t>上</w:t>
      </w:r>
      <w:r>
        <w:rPr>
          <w:rFonts w:hint="eastAsia" w:ascii="仿宋" w:hAnsi="仿宋" w:eastAsia="仿宋" w:cs="仿宋"/>
          <w:kern w:val="0"/>
          <w:sz w:val="24"/>
        </w:rPr>
        <w:t>午</w:t>
      </w:r>
      <w:r>
        <w:rPr>
          <w:rFonts w:hint="eastAsia" w:ascii="仿宋" w:hAnsi="仿宋" w:eastAsia="仿宋" w:cs="仿宋"/>
          <w:kern w:val="0"/>
          <w:sz w:val="24"/>
          <w:lang w:val="en-US" w:eastAsia="zh-CN"/>
        </w:rPr>
        <w:t>09</w:t>
      </w:r>
      <w:r>
        <w:rPr>
          <w:rFonts w:hint="eastAsia" w:ascii="仿宋" w:hAnsi="仿宋" w:eastAsia="仿宋" w:cs="仿宋"/>
          <w:kern w:val="0"/>
          <w:sz w:val="24"/>
        </w:rPr>
        <w:t>:</w:t>
      </w:r>
      <w:r>
        <w:rPr>
          <w:rFonts w:hint="eastAsia" w:ascii="仿宋" w:hAnsi="仿宋" w:eastAsia="仿宋" w:cs="仿宋"/>
          <w:kern w:val="0"/>
          <w:sz w:val="24"/>
          <w:lang w:val="en-US" w:eastAsia="zh-CN"/>
        </w:rPr>
        <w:t>30</w:t>
      </w:r>
      <w:r>
        <w:rPr>
          <w:rFonts w:hint="eastAsia" w:ascii="仿宋" w:hAnsi="仿宋" w:eastAsia="仿宋" w:cs="仿宋"/>
          <w:kern w:val="0"/>
          <w:sz w:val="24"/>
        </w:rPr>
        <w:t>（北京时间）</w:t>
      </w:r>
    </w:p>
    <w:p>
      <w:pPr>
        <w:pStyle w:val="5"/>
        <w:snapToGrid w:val="0"/>
        <w:spacing w:line="336" w:lineRule="auto"/>
        <w:rPr>
          <w:rFonts w:hint="eastAsia" w:ascii="仿宋" w:hAnsi="仿宋" w:eastAsia="仿宋" w:cs="仿宋"/>
          <w:b/>
          <w:color w:val="auto"/>
          <w:kern w:val="2"/>
        </w:rPr>
      </w:pPr>
      <w:r>
        <w:rPr>
          <w:rFonts w:hint="eastAsia" w:ascii="仿宋" w:hAnsi="仿宋" w:eastAsia="仿宋" w:cs="仿宋"/>
          <w:b/>
          <w:color w:val="auto"/>
          <w:kern w:val="2"/>
        </w:rPr>
        <w:t xml:space="preserve">六、项目联系人姓名及电话 </w:t>
      </w:r>
    </w:p>
    <w:p>
      <w:pPr>
        <w:spacing w:line="360" w:lineRule="auto"/>
        <w:ind w:firstLine="720" w:firstLineChars="300"/>
        <w:rPr>
          <w:rFonts w:hint="eastAsia" w:ascii="仿宋" w:hAnsi="仿宋" w:eastAsia="仿宋" w:cs="仿宋"/>
          <w:sz w:val="24"/>
        </w:rPr>
      </w:pPr>
      <w:r>
        <w:rPr>
          <w:rFonts w:hint="eastAsia" w:ascii="仿宋" w:hAnsi="仿宋" w:eastAsia="仿宋" w:cs="仿宋"/>
          <w:sz w:val="24"/>
        </w:rPr>
        <w:t>采 购 人：</w:t>
      </w:r>
      <w:r>
        <w:rPr>
          <w:rFonts w:hint="eastAsia" w:ascii="仿宋" w:hAnsi="仿宋" w:eastAsia="仿宋" w:cs="仿宋"/>
          <w:sz w:val="24"/>
          <w:lang w:eastAsia="zh-CN"/>
        </w:rPr>
        <w:t>兰州石化职业技术学院</w:t>
      </w:r>
      <w:r>
        <w:rPr>
          <w:rFonts w:hint="eastAsia" w:ascii="仿宋" w:hAnsi="仿宋" w:eastAsia="仿宋" w:cs="仿宋"/>
          <w:sz w:val="24"/>
        </w:rPr>
        <w:t>采购办</w:t>
      </w:r>
    </w:p>
    <w:p>
      <w:pPr>
        <w:spacing w:line="360" w:lineRule="auto"/>
        <w:ind w:firstLine="720" w:firstLineChars="300"/>
        <w:rPr>
          <w:rFonts w:hint="eastAsia" w:ascii="仿宋" w:hAnsi="仿宋" w:eastAsia="仿宋" w:cs="仿宋"/>
          <w:sz w:val="24"/>
        </w:rPr>
      </w:pPr>
      <w:r>
        <w:rPr>
          <w:rFonts w:hint="eastAsia" w:ascii="仿宋" w:hAnsi="仿宋" w:eastAsia="仿宋" w:cs="仿宋"/>
          <w:sz w:val="24"/>
        </w:rPr>
        <w:t>联 系 人：</w:t>
      </w:r>
      <w:r>
        <w:rPr>
          <w:rFonts w:hint="eastAsia" w:ascii="仿宋" w:hAnsi="仿宋" w:eastAsia="仿宋" w:cs="仿宋"/>
          <w:sz w:val="24"/>
          <w:lang w:val="en-US" w:eastAsia="zh-CN"/>
        </w:rPr>
        <w:t>刘老师</w:t>
      </w:r>
    </w:p>
    <w:p>
      <w:pPr>
        <w:spacing w:line="360" w:lineRule="auto"/>
        <w:ind w:firstLine="720" w:firstLineChars="300"/>
        <w:rPr>
          <w:rFonts w:hint="eastAsia" w:ascii="仿宋" w:hAnsi="仿宋" w:eastAsia="仿宋" w:cs="仿宋"/>
          <w:sz w:val="24"/>
          <w:lang w:val="en-US" w:eastAsia="zh-CN"/>
        </w:rPr>
      </w:pPr>
      <w:r>
        <w:rPr>
          <w:rFonts w:hint="eastAsia" w:ascii="仿宋" w:hAnsi="仿宋" w:eastAsia="仿宋" w:cs="仿宋"/>
          <w:sz w:val="24"/>
        </w:rPr>
        <w:t>联系电话：</w:t>
      </w:r>
      <w:r>
        <w:rPr>
          <w:rFonts w:hint="eastAsia" w:ascii="仿宋" w:hAnsi="仿宋" w:eastAsia="仿宋" w:cs="仿宋"/>
          <w:sz w:val="24"/>
          <w:lang w:val="en-US" w:eastAsia="zh-CN"/>
        </w:rPr>
        <w:t>18993189701</w:t>
      </w:r>
    </w:p>
    <w:p>
      <w:pPr>
        <w:pStyle w:val="5"/>
        <w:snapToGrid w:val="0"/>
        <w:spacing w:line="360" w:lineRule="auto"/>
        <w:rPr>
          <w:rFonts w:hint="eastAsia" w:ascii="仿宋" w:hAnsi="仿宋" w:eastAsia="仿宋" w:cs="仿宋"/>
          <w:b/>
          <w:color w:val="auto"/>
          <w:kern w:val="2"/>
        </w:rPr>
      </w:pPr>
      <w:r>
        <w:rPr>
          <w:rFonts w:hint="eastAsia" w:ascii="仿宋" w:hAnsi="仿宋" w:eastAsia="仿宋" w:cs="仿宋"/>
          <w:b/>
          <w:color w:val="auto"/>
          <w:kern w:val="2"/>
          <w:lang w:val="en-US" w:eastAsia="zh-CN"/>
        </w:rPr>
        <w:t>七</w:t>
      </w:r>
      <w:r>
        <w:rPr>
          <w:rFonts w:hint="eastAsia" w:ascii="仿宋" w:hAnsi="仿宋" w:eastAsia="仿宋" w:cs="仿宋"/>
          <w:b/>
          <w:color w:val="auto"/>
          <w:kern w:val="2"/>
        </w:rPr>
        <w:t xml:space="preserve">、招标代理机构：甘肃中远天成项目管理咨询有限公司 </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地    址：兰州市城关区盐场路陇能家园B区17号楼写字楼东单元16层</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 xml:space="preserve">邮    编：730030 </w:t>
      </w:r>
    </w:p>
    <w:p>
      <w:pPr>
        <w:pStyle w:val="5"/>
        <w:snapToGrid w:val="0"/>
        <w:spacing w:line="360" w:lineRule="auto"/>
        <w:ind w:firstLine="480" w:firstLineChars="200"/>
        <w:rPr>
          <w:rFonts w:hint="default" w:ascii="仿宋" w:hAnsi="仿宋" w:eastAsia="仿宋" w:cs="仿宋"/>
          <w:color w:val="auto"/>
          <w:kern w:val="2"/>
          <w:lang w:val="en-US" w:eastAsia="zh-CN"/>
        </w:rPr>
      </w:pPr>
      <w:r>
        <w:rPr>
          <w:rFonts w:hint="eastAsia" w:ascii="仿宋" w:hAnsi="仿宋" w:eastAsia="仿宋" w:cs="仿宋"/>
          <w:color w:val="auto"/>
          <w:kern w:val="2"/>
        </w:rPr>
        <w:t xml:space="preserve">联 系 人：赵庆鑫 </w:t>
      </w:r>
      <w:r>
        <w:rPr>
          <w:rFonts w:hint="eastAsia" w:ascii="仿宋" w:hAnsi="仿宋" w:eastAsia="仿宋" w:cs="仿宋"/>
          <w:color w:val="auto"/>
          <w:kern w:val="2"/>
          <w:lang w:eastAsia="zh-CN"/>
        </w:rPr>
        <w:t>、</w:t>
      </w:r>
      <w:r>
        <w:rPr>
          <w:rFonts w:hint="eastAsia" w:ascii="仿宋" w:hAnsi="仿宋" w:eastAsia="仿宋" w:cs="仿宋"/>
          <w:color w:val="auto"/>
          <w:kern w:val="2"/>
          <w:lang w:val="en-US" w:eastAsia="zh-CN"/>
        </w:rPr>
        <w:t>毕 蕊、谷桐</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 xml:space="preserve">联系电话：0931-8362129 </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E - Mail:</w:t>
      </w:r>
      <w:r>
        <w:rPr>
          <w:rFonts w:hint="eastAsia" w:ascii="仿宋" w:hAnsi="仿宋" w:eastAsia="仿宋" w:cs="仿宋"/>
          <w:color w:val="auto"/>
          <w:kern w:val="2"/>
        </w:rPr>
        <w:fldChar w:fldCharType="begin"/>
      </w:r>
      <w:r>
        <w:rPr>
          <w:rFonts w:hint="eastAsia" w:ascii="仿宋" w:hAnsi="仿宋" w:eastAsia="仿宋" w:cs="仿宋"/>
          <w:color w:val="auto"/>
          <w:kern w:val="2"/>
        </w:rPr>
        <w:instrText xml:space="preserve"> HYPERLINK "mailto:gansuzytc@163.com" </w:instrText>
      </w:r>
      <w:r>
        <w:rPr>
          <w:rFonts w:hint="eastAsia" w:ascii="仿宋" w:hAnsi="仿宋" w:eastAsia="仿宋" w:cs="仿宋"/>
          <w:color w:val="auto"/>
          <w:kern w:val="2"/>
        </w:rPr>
        <w:fldChar w:fldCharType="separate"/>
      </w:r>
      <w:r>
        <w:rPr>
          <w:rFonts w:hint="eastAsia" w:ascii="仿宋" w:hAnsi="仿宋" w:eastAsia="仿宋" w:cs="仿宋"/>
          <w:color w:val="auto"/>
          <w:kern w:val="2"/>
        </w:rPr>
        <w:t>gansuzytc@163.com</w:t>
      </w:r>
      <w:r>
        <w:rPr>
          <w:rFonts w:hint="eastAsia" w:ascii="仿宋" w:hAnsi="仿宋" w:eastAsia="仿宋" w:cs="仿宋"/>
          <w:color w:val="auto"/>
          <w:kern w:val="2"/>
        </w:rPr>
        <w:fldChar w:fldCharType="end"/>
      </w:r>
    </w:p>
    <w:p>
      <w:pPr>
        <w:pStyle w:val="5"/>
        <w:snapToGrid w:val="0"/>
        <w:spacing w:line="336" w:lineRule="auto"/>
        <w:rPr>
          <w:rFonts w:hint="eastAsia" w:ascii="仿宋" w:hAnsi="仿宋" w:eastAsia="仿宋" w:cs="仿宋"/>
          <w:b/>
          <w:color w:val="auto"/>
          <w:kern w:val="2"/>
        </w:rPr>
      </w:pPr>
      <w:r>
        <w:rPr>
          <w:rFonts w:hint="eastAsia" w:ascii="仿宋" w:hAnsi="仿宋" w:eastAsia="仿宋" w:cs="仿宋"/>
          <w:b/>
          <w:color w:val="auto"/>
          <w:kern w:val="2"/>
          <w:lang w:val="en-US" w:eastAsia="zh-CN"/>
        </w:rPr>
        <w:t>八</w:t>
      </w:r>
      <w:r>
        <w:rPr>
          <w:rFonts w:hint="eastAsia" w:ascii="仿宋" w:hAnsi="仿宋" w:eastAsia="仿宋" w:cs="仿宋"/>
          <w:b/>
          <w:color w:val="auto"/>
          <w:kern w:val="2"/>
        </w:rPr>
        <w:t xml:space="preserve">、投标保证金提交专用账户： </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户名：甘肃中远天成项目管理咨询有限公司</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账号：6205 0138 0048 0000 0225</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开户行：中国建设银行股份有限公司兰州陇能家园支行</w:t>
      </w:r>
    </w:p>
    <w:p>
      <w:pPr>
        <w:snapToGrid w:val="0"/>
        <w:spacing w:line="336" w:lineRule="auto"/>
        <w:jc w:val="right"/>
        <w:rPr>
          <w:rFonts w:hint="eastAsia" w:ascii="仿宋" w:hAnsi="仿宋" w:eastAsia="仿宋" w:cs="仿宋"/>
          <w:sz w:val="24"/>
        </w:rPr>
      </w:pPr>
    </w:p>
    <w:p>
      <w:pPr>
        <w:snapToGrid w:val="0"/>
        <w:spacing w:line="336" w:lineRule="auto"/>
        <w:jc w:val="right"/>
        <w:rPr>
          <w:rFonts w:hint="eastAsia" w:ascii="仿宋" w:hAnsi="仿宋" w:eastAsia="仿宋" w:cs="仿宋"/>
          <w:sz w:val="24"/>
        </w:rPr>
      </w:pPr>
    </w:p>
    <w:p>
      <w:pPr>
        <w:snapToGrid w:val="0"/>
        <w:spacing w:line="336" w:lineRule="auto"/>
        <w:jc w:val="right"/>
        <w:rPr>
          <w:rFonts w:hint="eastAsia" w:ascii="仿宋" w:hAnsi="仿宋" w:eastAsia="仿宋" w:cs="仿宋"/>
          <w:sz w:val="24"/>
        </w:rPr>
      </w:pPr>
      <w:r>
        <w:rPr>
          <w:rFonts w:hint="eastAsia" w:ascii="仿宋" w:hAnsi="仿宋" w:eastAsia="仿宋" w:cs="仿宋"/>
          <w:sz w:val="24"/>
        </w:rPr>
        <w:t xml:space="preserve">甘肃中远天成项目管理咨询有限公司  </w:t>
      </w:r>
    </w:p>
    <w:p>
      <w:pPr>
        <w:snapToGrid w:val="0"/>
        <w:spacing w:line="336" w:lineRule="auto"/>
        <w:jc w:val="right"/>
        <w:rPr>
          <w:rFonts w:hint="eastAsia" w:ascii="仿宋" w:hAnsi="仿宋" w:eastAsia="仿宋" w:cs="仿宋"/>
          <w:sz w:val="24"/>
        </w:rPr>
      </w:pPr>
      <w:r>
        <w:rPr>
          <w:rFonts w:hint="eastAsia" w:ascii="仿宋" w:hAnsi="仿宋" w:eastAsia="仿宋" w:cs="仿宋"/>
          <w:sz w:val="24"/>
        </w:rPr>
        <w:t>201</w:t>
      </w:r>
      <w:r>
        <w:rPr>
          <w:rFonts w:hint="eastAsia" w:ascii="仿宋" w:hAnsi="仿宋" w:eastAsia="仿宋" w:cs="仿宋"/>
          <w:sz w:val="24"/>
          <w:lang w:val="en-US" w:eastAsia="zh-CN"/>
        </w:rPr>
        <w:t>9</w:t>
      </w:r>
      <w:r>
        <w:rPr>
          <w:rFonts w:hint="eastAsia" w:ascii="仿宋" w:hAnsi="仿宋" w:eastAsia="仿宋" w:cs="仿宋"/>
          <w:sz w:val="24"/>
        </w:rPr>
        <w:t>年</w:t>
      </w:r>
      <w:r>
        <w:rPr>
          <w:rFonts w:hint="eastAsia" w:ascii="仿宋" w:hAnsi="仿宋" w:eastAsia="仿宋" w:cs="仿宋"/>
          <w:sz w:val="24"/>
          <w:lang w:val="en-US" w:eastAsia="zh-CN"/>
        </w:rPr>
        <w:t>08</w:t>
      </w:r>
      <w:r>
        <w:rPr>
          <w:rFonts w:hint="eastAsia" w:ascii="仿宋" w:hAnsi="仿宋" w:eastAsia="仿宋" w:cs="仿宋"/>
          <w:sz w:val="24"/>
        </w:rPr>
        <w:t>月</w:t>
      </w:r>
      <w:r>
        <w:rPr>
          <w:rFonts w:hint="eastAsia" w:ascii="仿宋" w:hAnsi="仿宋" w:eastAsia="仿宋" w:cs="仿宋"/>
          <w:sz w:val="24"/>
          <w:lang w:val="en-US" w:eastAsia="zh-CN"/>
        </w:rPr>
        <w:t>05</w:t>
      </w:r>
      <w:r>
        <w:rPr>
          <w:rFonts w:hint="eastAsia" w:ascii="仿宋" w:hAnsi="仿宋" w:eastAsia="仿宋" w:cs="仿宋"/>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060DCA"/>
    <w:rsid w:val="5C060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customStyle="1" w:styleId="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2019-08-05T02:00:00Z</dcterms:created>
  <dc:creator>谷桐@嘉旭舞蹈</dc:creator>
  <cp:lastModifiedBy>谷桐@嘉旭舞蹈</cp:lastModifiedBy>
  <dcterms:modified xsi:type="dcterms:W3CDTF">2019-08-05T02:01:04Z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