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37" w:rsidRDefault="002C369C">
      <w:pPr>
        <w:autoSpaceDE w:val="0"/>
        <w:autoSpaceDN w:val="0"/>
        <w:adjustRightInd w:val="0"/>
        <w:spacing w:line="56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sz w:val="44"/>
          <w:szCs w:val="44"/>
        </w:rPr>
        <w:t>高等学校科技规划战略研究课题</w:t>
      </w:r>
    </w:p>
    <w:p w:rsidR="00856E37" w:rsidRDefault="002C369C">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p w:rsidR="00856E37" w:rsidRDefault="00856E37">
      <w:pPr>
        <w:autoSpaceDE w:val="0"/>
        <w:autoSpaceDN w:val="0"/>
        <w:adjustRightInd w:val="0"/>
        <w:spacing w:line="560" w:lineRule="exact"/>
        <w:jc w:val="center"/>
        <w:rPr>
          <w:rFonts w:ascii="Times New Roman" w:eastAsia="方正小标宋简体" w:hAnsi="Times New Roman"/>
          <w:sz w:val="44"/>
          <w:szCs w:val="44"/>
        </w:rPr>
      </w:pPr>
    </w:p>
    <w:p w:rsidR="00856E37" w:rsidRDefault="002C369C">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856E37" w:rsidRDefault="002C369C">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w:t>
      </w:r>
      <w:proofErr w:type="gramStart"/>
      <w:r>
        <w:rPr>
          <w:rFonts w:ascii="Times New Roman" w:eastAsia="仿宋_GB2312" w:hAnsi="Times New Roman" w:hint="eastAsia"/>
          <w:sz w:val="32"/>
          <w:szCs w:val="32"/>
        </w:rPr>
        <w:t>科产融合</w:t>
      </w:r>
      <w:proofErr w:type="gramEnd"/>
      <w:r>
        <w:rPr>
          <w:rFonts w:ascii="Times New Roman" w:eastAsia="仿宋_GB2312" w:hAnsi="Times New Roman" w:hint="eastAsia"/>
          <w:sz w:val="32"/>
          <w:szCs w:val="32"/>
        </w:rPr>
        <w:t>、产教融合发展的关系及在其中发挥的作用，剖析当前存在的问题。</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r>
        <w:rPr>
          <w:rFonts w:ascii="Times New Roman" w:eastAsia="仿宋_GB2312" w:hAnsi="Times New Roman" w:hint="eastAsia"/>
          <w:sz w:val="32"/>
          <w:szCs w:val="32"/>
        </w:rPr>
        <w:t>:</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当前我国科技人才队伍建设存在的问题短板。</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w:t>
      </w:r>
      <w:proofErr w:type="gramStart"/>
      <w:r>
        <w:rPr>
          <w:rFonts w:ascii="Times New Roman" w:eastAsia="仿宋_GB2312" w:hAnsi="Times New Roman" w:hint="eastAsia"/>
          <w:sz w:val="32"/>
          <w:szCs w:val="32"/>
        </w:rPr>
        <w:t>新</w:t>
      </w:r>
      <w:proofErr w:type="gramEnd"/>
      <w:r>
        <w:rPr>
          <w:rFonts w:ascii="Times New Roman" w:eastAsia="仿宋_GB2312" w:hAnsi="Times New Roman" w:hint="eastAsia"/>
          <w:sz w:val="32"/>
          <w:szCs w:val="32"/>
        </w:rPr>
        <w:t>使命和新任务。</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研究提出地方高校融入国家创新体系的优势领域与可</w:t>
      </w:r>
      <w:r>
        <w:rPr>
          <w:rFonts w:ascii="Times New Roman" w:eastAsia="仿宋_GB2312" w:hAnsi="Times New Roman" w:hint="eastAsia"/>
          <w:sz w:val="32"/>
          <w:szCs w:val="32"/>
        </w:rPr>
        <w:lastRenderedPageBreak/>
        <w:t>行路径研究，提出地方高校科技创新更好服务区域经济社会发展政策建议。</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分析高校科技治理体系与治理能力面临的新任务和新要求，探索研究提升高校科技创新能力的治理体系和方式。</w:t>
      </w:r>
    </w:p>
    <w:p w:rsidR="00856E37" w:rsidRDefault="002C369C">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系统总结科教融合人才培养模式和发展趋势。</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提出新时期科教融合人才培养高层次创新的总体思路和推进策略。</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856E37" w:rsidRDefault="002C369C">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856E37" w:rsidRDefault="002C369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856E37" w:rsidRDefault="002C369C">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856E37" w:rsidRDefault="002C369C">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856E37" w:rsidRDefault="002C369C">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w:t>
      </w:r>
      <w:proofErr w:type="gramStart"/>
      <w:r>
        <w:rPr>
          <w:rFonts w:ascii="Times New Roman" w:eastAsia="仿宋_GB2312" w:hAnsi="Times New Roman" w:hint="eastAsia"/>
          <w:sz w:val="32"/>
          <w:szCs w:val="30"/>
        </w:rPr>
        <w:t>研</w:t>
      </w:r>
      <w:proofErr w:type="gramEnd"/>
      <w:r>
        <w:rPr>
          <w:rFonts w:ascii="Times New Roman" w:eastAsia="仿宋_GB2312" w:hAnsi="Times New Roman" w:hint="eastAsia"/>
          <w:sz w:val="32"/>
          <w:szCs w:val="30"/>
        </w:rPr>
        <w:t>判</w:t>
      </w:r>
    </w:p>
    <w:p w:rsidR="00856E37" w:rsidRDefault="002C369C">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856E37" w:rsidRDefault="002C369C">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856E37" w:rsidRDefault="002C369C">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856E37" w:rsidRDefault="002C369C">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856E37" w:rsidRDefault="002C369C">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856E3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AD" w:rsidRDefault="008505AD" w:rsidP="00AC5599">
      <w:r>
        <w:separator/>
      </w:r>
    </w:p>
  </w:endnote>
  <w:endnote w:type="continuationSeparator" w:id="0">
    <w:p w:rsidR="008505AD" w:rsidRDefault="008505AD" w:rsidP="00AC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57" w:rsidRDefault="001C40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57" w:rsidRDefault="001C40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57" w:rsidRDefault="001C40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AD" w:rsidRDefault="008505AD" w:rsidP="00AC5599">
      <w:r>
        <w:separator/>
      </w:r>
    </w:p>
  </w:footnote>
  <w:footnote w:type="continuationSeparator" w:id="0">
    <w:p w:rsidR="008505AD" w:rsidRDefault="008505AD" w:rsidP="00AC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57" w:rsidRDefault="001C40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599" w:rsidRDefault="00AC5599" w:rsidP="001C405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57" w:rsidRDefault="001C40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37"/>
    <w:rsid w:val="00117A69"/>
    <w:rsid w:val="001C4057"/>
    <w:rsid w:val="002C369C"/>
    <w:rsid w:val="003A4BCE"/>
    <w:rsid w:val="008505AD"/>
    <w:rsid w:val="00856E37"/>
    <w:rsid w:val="00AC5599"/>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55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5599"/>
    <w:rPr>
      <w:rFonts w:ascii="Calibri" w:eastAsia="宋体" w:hAnsi="Calibri" w:cs="Times New Roman"/>
      <w:kern w:val="2"/>
      <w:sz w:val="18"/>
      <w:szCs w:val="18"/>
    </w:rPr>
  </w:style>
  <w:style w:type="paragraph" w:styleId="a4">
    <w:name w:val="footer"/>
    <w:basedOn w:val="a"/>
    <w:link w:val="Char0"/>
    <w:rsid w:val="00AC5599"/>
    <w:pPr>
      <w:tabs>
        <w:tab w:val="center" w:pos="4153"/>
        <w:tab w:val="right" w:pos="8306"/>
      </w:tabs>
      <w:snapToGrid w:val="0"/>
      <w:jc w:val="left"/>
    </w:pPr>
    <w:rPr>
      <w:sz w:val="18"/>
      <w:szCs w:val="18"/>
    </w:rPr>
  </w:style>
  <w:style w:type="character" w:customStyle="1" w:styleId="Char0">
    <w:name w:val="页脚 Char"/>
    <w:basedOn w:val="a0"/>
    <w:link w:val="a4"/>
    <w:rsid w:val="00AC559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55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5599"/>
    <w:rPr>
      <w:rFonts w:ascii="Calibri" w:eastAsia="宋体" w:hAnsi="Calibri" w:cs="Times New Roman"/>
      <w:kern w:val="2"/>
      <w:sz w:val="18"/>
      <w:szCs w:val="18"/>
    </w:rPr>
  </w:style>
  <w:style w:type="paragraph" w:styleId="a4">
    <w:name w:val="footer"/>
    <w:basedOn w:val="a"/>
    <w:link w:val="Char0"/>
    <w:rsid w:val="00AC5599"/>
    <w:pPr>
      <w:tabs>
        <w:tab w:val="center" w:pos="4153"/>
        <w:tab w:val="right" w:pos="8306"/>
      </w:tabs>
      <w:snapToGrid w:val="0"/>
      <w:jc w:val="left"/>
    </w:pPr>
    <w:rPr>
      <w:sz w:val="18"/>
      <w:szCs w:val="18"/>
    </w:rPr>
  </w:style>
  <w:style w:type="character" w:customStyle="1" w:styleId="Char0">
    <w:name w:val="页脚 Char"/>
    <w:basedOn w:val="a0"/>
    <w:link w:val="a4"/>
    <w:rsid w:val="00AC55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252</Words>
  <Characters>1437</Characters>
  <Application>Microsoft Office Word</Application>
  <DocSecurity>0</DocSecurity>
  <Lines>11</Lines>
  <Paragraphs>3</Paragraphs>
  <ScaleCrop>false</ScaleCrop>
  <Company>兰州石化职业技术学院</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蔡建刚</cp:lastModifiedBy>
  <cp:revision>2</cp:revision>
  <cp:lastPrinted>2020-03-18T06:33:00Z</cp:lastPrinted>
  <dcterms:created xsi:type="dcterms:W3CDTF">2020-03-17T00:47:00Z</dcterms:created>
  <dcterms:modified xsi:type="dcterms:W3CDTF">2020-04-24T03:24:00Z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